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02" w:rsidRPr="00445FAF" w:rsidRDefault="00A11F02" w:rsidP="00164990">
      <w:pPr>
        <w:tabs>
          <w:tab w:val="left" w:pos="3686"/>
        </w:tabs>
        <w:rPr>
          <w:b/>
          <w:sz w:val="32"/>
        </w:rPr>
      </w:pPr>
      <w:r w:rsidRPr="00445FAF">
        <w:rPr>
          <w:b/>
          <w:sz w:val="32"/>
        </w:rPr>
        <w:t xml:space="preserve">Steckbrief: </w:t>
      </w:r>
      <w:r w:rsidR="00164990">
        <w:rPr>
          <w:b/>
          <w:sz w:val="32"/>
        </w:rPr>
        <w:t xml:space="preserve">Das </w:t>
      </w:r>
      <w:r w:rsidRPr="00445FAF">
        <w:rPr>
          <w:b/>
          <w:sz w:val="32"/>
        </w:rPr>
        <w:t>ILIAS-Objekt</w:t>
      </w:r>
      <w:r w:rsidR="00164990">
        <w:rPr>
          <w:b/>
          <w:sz w:val="32"/>
        </w:rPr>
        <w:t xml:space="preserve"> „</w:t>
      </w:r>
      <w:r w:rsidR="00A62FA2" w:rsidRPr="007470DB">
        <w:rPr>
          <w:b/>
          <w:sz w:val="32"/>
        </w:rPr>
        <w:t>Forum</w:t>
      </w:r>
      <w:r w:rsidR="00164990">
        <w:rPr>
          <w:b/>
          <w:sz w:val="32"/>
        </w:rPr>
        <w:t>“</w:t>
      </w:r>
    </w:p>
    <w:p w:rsidR="00936F6B" w:rsidRPr="007470DB" w:rsidRDefault="007470DB" w:rsidP="00912A4A">
      <w:pPr>
        <w:tabs>
          <w:tab w:val="left" w:pos="3686"/>
        </w:tabs>
      </w:pPr>
      <w:r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FD7004A">
            <wp:simplePos x="0" y="0"/>
            <wp:positionH relativeFrom="column">
              <wp:posOffset>21590</wp:posOffset>
            </wp:positionH>
            <wp:positionV relativeFrom="paragraph">
              <wp:posOffset>337820</wp:posOffset>
            </wp:positionV>
            <wp:extent cx="1741805" cy="1708785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um.jpg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r="7052" b="4533"/>
                    <a:stretch/>
                  </pic:blipFill>
                  <pic:spPr bwMode="auto">
                    <a:xfrm>
                      <a:off x="0" y="0"/>
                      <a:ext cx="174180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90" w:rsidRPr="002F1074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7645E0" wp14:editId="0C635627">
                <wp:simplePos x="0" y="0"/>
                <wp:positionH relativeFrom="column">
                  <wp:posOffset>1798955</wp:posOffset>
                </wp:positionH>
                <wp:positionV relativeFrom="paragraph">
                  <wp:posOffset>265430</wp:posOffset>
                </wp:positionV>
                <wp:extent cx="3854450" cy="20129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01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991E8E" w:rsidRDefault="00164990" w:rsidP="00164990">
                            <w:pPr>
                              <w:spacing w:afterLines="120" w:after="288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Objekt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name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7470DB">
                              <w:t>Forum</w:t>
                            </w:r>
                          </w:p>
                          <w:p w:rsidR="00164990" w:rsidRPr="00991E8E" w:rsidRDefault="00164990" w:rsidP="00164990">
                            <w:pPr>
                              <w:spacing w:afterLines="120" w:after="288"/>
                              <w:ind w:left="1416" w:hanging="1416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Funktion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(en)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9A459E">
                              <w:t>Asynchrone Kommunikation</w:t>
                            </w:r>
                          </w:p>
                          <w:p w:rsidR="009A459E" w:rsidRPr="009A459E" w:rsidRDefault="00164990" w:rsidP="009A459E">
                            <w:pPr>
                              <w:tabs>
                                <w:tab w:val="left" w:pos="4962"/>
                              </w:tabs>
                              <w:ind w:left="1418" w:hanging="1418"/>
                              <w:rPr>
                                <w:rFonts w:cstheme="minorHAnsi"/>
                              </w:rPr>
                            </w:pPr>
                            <w:r w:rsidRPr="009A459E">
                              <w:rPr>
                                <w:rFonts w:cstheme="minorHAnsi"/>
                                <w:b/>
                              </w:rPr>
                              <w:t>Einsatz:</w:t>
                            </w:r>
                            <w:r w:rsidRPr="009A459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A459E">
                              <w:rPr>
                                <w:rFonts w:cstheme="minorHAnsi"/>
                              </w:rPr>
                              <w:tab/>
                            </w:r>
                            <w:r w:rsidR="009A459E">
                              <w:t xml:space="preserve">Im Forum können Sie thematisch geordnet auf Fragen antworten, mit den Studierenden transparent kommunizieren oder Ergebnisse kommentieren.  </w:t>
                            </w:r>
                          </w:p>
                          <w:p w:rsidR="00164990" w:rsidRPr="009A459E" w:rsidRDefault="00164990" w:rsidP="00164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4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1.65pt;margin-top:20.9pt;width:303.5pt;height:1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" fillcolor="white [3212]" strokecolor="white [3212]">
                <v:textbox>
                  <w:txbxContent>
                    <w:p w:rsidR="00164990" w:rsidRPr="00991E8E" w:rsidRDefault="00164990" w:rsidP="00164990">
                      <w:pPr>
                        <w:spacing w:afterLines="120" w:after="288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Objekt</w:t>
                      </w:r>
                      <w:r>
                        <w:rPr>
                          <w:rFonts w:cstheme="minorHAnsi"/>
                          <w:b/>
                        </w:rPr>
                        <w:t>name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7470DB">
                        <w:t>Forum</w:t>
                      </w:r>
                    </w:p>
                    <w:p w:rsidR="00164990" w:rsidRPr="00991E8E" w:rsidRDefault="00164990" w:rsidP="00164990">
                      <w:pPr>
                        <w:spacing w:afterLines="120" w:after="288"/>
                        <w:ind w:left="1416" w:hanging="1416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Funktion</w:t>
                      </w:r>
                      <w:r>
                        <w:rPr>
                          <w:rFonts w:cstheme="minorHAnsi"/>
                          <w:b/>
                        </w:rPr>
                        <w:t>(en)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9A459E">
                        <w:t>Asynchrone Kommunikation</w:t>
                      </w:r>
                    </w:p>
                    <w:p w:rsidR="009A459E" w:rsidRPr="009A459E" w:rsidRDefault="00164990" w:rsidP="009A459E">
                      <w:pPr>
                        <w:tabs>
                          <w:tab w:val="left" w:pos="4962"/>
                        </w:tabs>
                        <w:ind w:left="1418" w:hanging="1418"/>
                        <w:rPr>
                          <w:rFonts w:cstheme="minorHAnsi"/>
                        </w:rPr>
                      </w:pPr>
                      <w:r w:rsidRPr="009A459E">
                        <w:rPr>
                          <w:rFonts w:cstheme="minorHAnsi"/>
                          <w:b/>
                        </w:rPr>
                        <w:t>Einsatz:</w:t>
                      </w:r>
                      <w:r w:rsidRPr="009A459E">
                        <w:rPr>
                          <w:rFonts w:cstheme="minorHAnsi"/>
                        </w:rPr>
                        <w:t xml:space="preserve"> </w:t>
                      </w:r>
                      <w:r w:rsidR="009A459E">
                        <w:rPr>
                          <w:rFonts w:cstheme="minorHAnsi"/>
                        </w:rPr>
                        <w:tab/>
                      </w:r>
                      <w:r w:rsidR="009A459E">
                        <w:t xml:space="preserve">Im Forum können Sie thematisch geordnet auf Fragen antworten, mit den Studierenden transparent kommunizieren oder Ergebnisse kommentieren.  </w:t>
                      </w:r>
                    </w:p>
                    <w:p w:rsidR="00164990" w:rsidRPr="009A459E" w:rsidRDefault="00164990" w:rsidP="00164990"/>
                  </w:txbxContent>
                </v:textbox>
                <w10:wrap type="square"/>
              </v:shape>
            </w:pict>
          </mc:Fallback>
        </mc:AlternateContent>
      </w:r>
      <w:r w:rsidR="00164990" w:rsidRPr="0016499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2360930</wp:posOffset>
                </wp:positionV>
                <wp:extent cx="558800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Default="00164990" w:rsidP="00164990">
                            <w:pPr>
                              <w:ind w:left="708" w:right="283" w:hanging="708"/>
                            </w:pPr>
                            <w:r w:rsidRPr="009A459E">
                              <w:rPr>
                                <w:b/>
                              </w:rPr>
                              <w:t>Tipp</w:t>
                            </w:r>
                            <w:r w:rsidR="002625A8">
                              <w:rPr>
                                <w:b/>
                              </w:rPr>
                              <w:t>s</w:t>
                            </w:r>
                            <w:r w:rsidRPr="009A459E">
                              <w:rPr>
                                <w:b/>
                              </w:rPr>
                              <w:t>:</w:t>
                            </w:r>
                            <w:r w:rsidRPr="009A459E">
                              <w:tab/>
                            </w:r>
                            <w:r w:rsidR="009A459E">
                              <w:t>Um Studierende über zentrale Informationen im Forum auf dem Laufenden zu halten, können Sie unter „Einstellungen“ – „Benachrichtigungen“ die Option wählen, sie automatisch über neue Beiträge zu benachrichtigen. Studierende können solche Mail-Benachrichtigungen auch selbst für bestimmte Themen einstellen.</w:t>
                            </w:r>
                          </w:p>
                          <w:p w:rsidR="00BC0765" w:rsidRPr="009A459E" w:rsidRDefault="002625A8" w:rsidP="002625A8">
                            <w:pPr>
                              <w:ind w:left="700"/>
                            </w:pPr>
                            <w:r w:rsidRPr="002625A8">
                              <w:t xml:space="preserve">Noch besser sichtbar werden Beiträge der Moderator*innen, wenn Sie unter </w:t>
                            </w:r>
                            <w:r>
                              <w:t>„</w:t>
                            </w:r>
                            <w:r w:rsidRPr="002625A8">
                              <w:t>Einstellung</w:t>
                            </w:r>
                            <w:r>
                              <w:t>en“ – „Grundeinstellungen“ die Option wählen, diese Beiträge farblich hervorzuheben. Diese Beiträge werden dann gelb markiert.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65pt;margin-top:185.9pt;width:4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" fillcolor="#d9e2f3 [660]" stroked="f">
                <v:textbox style="mso-fit-shape-to-text:t">
                  <w:txbxContent>
                    <w:p w:rsidR="00164990" w:rsidRDefault="00164990" w:rsidP="00164990">
                      <w:pPr>
                        <w:ind w:left="708" w:right="283" w:hanging="708"/>
                      </w:pPr>
                      <w:r w:rsidRPr="009A459E">
                        <w:rPr>
                          <w:b/>
                        </w:rPr>
                        <w:t>Tipp</w:t>
                      </w:r>
                      <w:r w:rsidR="002625A8">
                        <w:rPr>
                          <w:b/>
                        </w:rPr>
                        <w:t>s</w:t>
                      </w:r>
                      <w:r w:rsidRPr="009A459E">
                        <w:rPr>
                          <w:b/>
                        </w:rPr>
                        <w:t>:</w:t>
                      </w:r>
                      <w:r w:rsidRPr="009A459E">
                        <w:tab/>
                      </w:r>
                      <w:r w:rsidR="009A459E">
                        <w:t>Um Studierende über zentrale Informationen im Forum auf dem Laufenden zu halten, können Sie unter „Einstellungen“ – „Benachrichtigungen“ die Option wählen, sie automatisch über neue Beiträge zu benachrichtigen. Studierende können solche Mail-Benachrichtigungen auch selbst für bestimmte Themen einstellen.</w:t>
                      </w:r>
                    </w:p>
                    <w:p w:rsidR="00BC0765" w:rsidRPr="009A459E" w:rsidRDefault="002625A8" w:rsidP="002625A8">
                      <w:pPr>
                        <w:ind w:left="700"/>
                      </w:pPr>
                      <w:r w:rsidRPr="002625A8">
                        <w:t xml:space="preserve">Noch besser sichtbar werden Beiträge der Moderator*innen, wenn Sie unter </w:t>
                      </w:r>
                      <w:r>
                        <w:t>„</w:t>
                      </w:r>
                      <w:r w:rsidRPr="002625A8">
                        <w:t>Einstellung</w:t>
                      </w:r>
                      <w:r>
                        <w:t>en“ – „Grundeinstellungen“ die Option wählen, diese Beiträge farblich hervorzuheben. Diese Beiträge werden dann gelb markiert.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B32" w:rsidRDefault="009C1B32" w:rsidP="00164990">
      <w:pPr>
        <w:rPr>
          <w:b/>
        </w:rPr>
      </w:pPr>
    </w:p>
    <w:p w:rsidR="004E5319" w:rsidRPr="0084718B" w:rsidRDefault="004E5319" w:rsidP="00164990"/>
    <w:p w:rsidR="00936F6B" w:rsidRPr="009901F4" w:rsidRDefault="00936F6B" w:rsidP="00936F6B">
      <w:pPr>
        <w:rPr>
          <w:b/>
        </w:rPr>
      </w:pPr>
      <w:r w:rsidRPr="009901F4">
        <w:rPr>
          <w:b/>
        </w:rPr>
        <w:t>So erstellen Sie das ILIAS-Objekt „</w:t>
      </w:r>
      <w:r w:rsidR="009A459E" w:rsidRPr="004E5319">
        <w:rPr>
          <w:b/>
        </w:rPr>
        <w:t>Forum</w:t>
      </w:r>
      <w:r w:rsidRPr="009901F4">
        <w:rPr>
          <w:b/>
        </w:rPr>
        <w:t>“:</w:t>
      </w:r>
    </w:p>
    <w:p w:rsidR="00936F6B" w:rsidRDefault="00936F6B" w:rsidP="00936F6B"/>
    <w:p w:rsidR="00936F6B" w:rsidRDefault="00796ACE" w:rsidP="00796ACE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E81F28A">
            <wp:simplePos x="0" y="0"/>
            <wp:positionH relativeFrom="column">
              <wp:posOffset>3820795</wp:posOffset>
            </wp:positionH>
            <wp:positionV relativeFrom="paragraph">
              <wp:posOffset>38735</wp:posOffset>
            </wp:positionV>
            <wp:extent cx="1840230" cy="2540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AS-NeuesObjekthinzufueg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Klicken</w:t>
      </w:r>
      <w:r w:rsidR="00936F6B">
        <w:t xml:space="preserve"> Sie </w:t>
      </w:r>
      <w:r>
        <w:t>im ILIAS-Kurs auf den</w:t>
      </w:r>
      <w:r w:rsidR="00936F6B">
        <w:t xml:space="preserve"> Button </w:t>
      </w:r>
      <w:r>
        <w:t>„Neues Objekt hinzufügen“</w:t>
      </w:r>
      <w:r w:rsidR="00936F6B">
        <w:t xml:space="preserve"> </w:t>
      </w:r>
      <w:r>
        <w:t xml:space="preserve">und wählen Sie hier das Objekt </w:t>
      </w:r>
      <w:bookmarkStart w:id="0" w:name="_GoBack"/>
      <w:bookmarkEnd w:id="0"/>
      <w:r w:rsidR="00936F6B">
        <w:t>„</w:t>
      </w:r>
      <w:r w:rsidR="004E5319" w:rsidRPr="004E5319">
        <w:t>Forum</w:t>
      </w:r>
      <w:r w:rsidR="00936F6B">
        <w:t>“</w:t>
      </w:r>
      <w:r w:rsidR="004F604E">
        <w:t xml:space="preserve"> </w:t>
      </w:r>
      <w:r w:rsidR="00936F6B">
        <w:t xml:space="preserve">aus. </w:t>
      </w:r>
    </w:p>
    <w:p w:rsidR="00960D9C" w:rsidRDefault="00960D9C" w:rsidP="00960D9C">
      <w:pPr>
        <w:pStyle w:val="Listenabsatz"/>
      </w:pPr>
    </w:p>
    <w:p w:rsidR="00180B5E" w:rsidRDefault="00180B5E" w:rsidP="00180B5E">
      <w:pPr>
        <w:pStyle w:val="Listenabsatz"/>
        <w:numPr>
          <w:ilvl w:val="0"/>
          <w:numId w:val="2"/>
        </w:numPr>
      </w:pPr>
      <w:r>
        <w:t>Sie können entweder ein neues Forum anlegen, ein Forum als .</w:t>
      </w:r>
      <w:proofErr w:type="spellStart"/>
      <w:r>
        <w:t>zip</w:t>
      </w:r>
      <w:proofErr w:type="spellEnd"/>
      <w:r>
        <w:t xml:space="preserve">-Datei importieren oder ein bestehendes Forum in Ihren Kurs kopieren. </w:t>
      </w:r>
    </w:p>
    <w:p w:rsidR="00936F6B" w:rsidRPr="00180B5E" w:rsidRDefault="00936F6B" w:rsidP="00180B5E">
      <w:pPr>
        <w:rPr>
          <w:highlight w:val="yellow"/>
        </w:rPr>
      </w:pPr>
    </w:p>
    <w:p w:rsidR="00FE3143" w:rsidRDefault="00FE3143" w:rsidP="00203D6D">
      <w:pPr>
        <w:pStyle w:val="Listenabsatz"/>
        <w:numPr>
          <w:ilvl w:val="0"/>
          <w:numId w:val="2"/>
        </w:numPr>
      </w:pPr>
      <w:r>
        <w:t>Wenn Sie ein neues Forum anlegen, müssen Sie einen Namen festlegen und können eine kurze Beschreibung hinzufügen.</w:t>
      </w:r>
    </w:p>
    <w:p w:rsidR="00936F6B" w:rsidRPr="00FE3143" w:rsidRDefault="00936F6B" w:rsidP="00203D6D">
      <w:pPr>
        <w:pStyle w:val="Listenabsatz"/>
        <w:rPr>
          <w:highlight w:val="yellow"/>
        </w:rPr>
      </w:pPr>
    </w:p>
    <w:p w:rsidR="00203D6D" w:rsidRDefault="00203D6D" w:rsidP="00203D6D">
      <w:pPr>
        <w:pStyle w:val="Listenabsatz"/>
        <w:numPr>
          <w:ilvl w:val="0"/>
          <w:numId w:val="2"/>
        </w:numPr>
      </w:pPr>
      <w:r>
        <w:t>Klicken Sie auf „Forum anlegen“. Sie gelangen nun in das erstellte Forum und können damit beginnen, den ersten Beitrag (Thema) im Forum zu schreiben.</w:t>
      </w:r>
    </w:p>
    <w:p w:rsidR="002625A8" w:rsidRDefault="002625A8" w:rsidP="002625A8">
      <w:pPr>
        <w:pStyle w:val="Listenabsatz"/>
      </w:pPr>
    </w:p>
    <w:p w:rsidR="00203D6D" w:rsidRDefault="00203D6D" w:rsidP="00936F6B"/>
    <w:p w:rsidR="00EF48B9" w:rsidRDefault="00EF48B9" w:rsidP="00936F6B"/>
    <w:p w:rsidR="00936F6B" w:rsidRPr="00DA1032" w:rsidRDefault="00EF48B9" w:rsidP="003D55A1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Weitere Anleitungen (externe Links) – ILIAS </w:t>
      </w:r>
      <w:proofErr w:type="spellStart"/>
      <w:r>
        <w:rPr>
          <w:b/>
        </w:rPr>
        <w:t>DocuWorld</w:t>
      </w:r>
      <w:proofErr w:type="spellEnd"/>
      <w:r>
        <w:rPr>
          <w:b/>
        </w:rPr>
        <w:t xml:space="preserve"> </w:t>
      </w:r>
      <w:hyperlink r:id="rId9" w:history="1">
        <w:r w:rsidRPr="00004A64">
          <w:rPr>
            <w:rStyle w:val="Hyperlink"/>
            <w:b/>
          </w:rPr>
          <w:t>https://iliasdocuworld.qualitus.de</w:t>
        </w:r>
      </w:hyperlink>
      <w:r>
        <w:rPr>
          <w:rStyle w:val="Hyperlink"/>
          <w:b/>
        </w:rPr>
        <w:t xml:space="preserve"> </w:t>
      </w:r>
    </w:p>
    <w:p w:rsidR="00203D6D" w:rsidRDefault="00203D6D" w:rsidP="00BC0765">
      <w:pPr>
        <w:shd w:val="clear" w:color="auto" w:fill="D9D9D9" w:themeFill="background1" w:themeFillShade="D9"/>
      </w:pPr>
    </w:p>
    <w:p w:rsidR="00EF48B9" w:rsidRDefault="00203D6D" w:rsidP="00EF48B9">
      <w:pPr>
        <w:shd w:val="clear" w:color="auto" w:fill="D9D9D9" w:themeFill="background1" w:themeFillShade="D9"/>
      </w:pPr>
      <w:r>
        <w:t>Forum anlegen:</w:t>
      </w:r>
      <w:r w:rsidR="00BC0765">
        <w:t xml:space="preserve"> </w:t>
      </w:r>
      <w:hyperlink r:id="rId10" w:tgtFrame="_blank" w:history="1">
        <w:r w:rsidR="00EF48B9" w:rsidRPr="00EF48B9">
          <w:rPr>
            <w:rStyle w:val="Hyperlink"/>
            <w:b/>
          </w:rPr>
          <w:t>https://t1p.de/stct</w:t>
        </w:r>
      </w:hyperlink>
    </w:p>
    <w:p w:rsidR="00203D6D" w:rsidRDefault="00203D6D" w:rsidP="00EF48B9">
      <w:pPr>
        <w:shd w:val="clear" w:color="auto" w:fill="D9D9D9" w:themeFill="background1" w:themeFillShade="D9"/>
      </w:pPr>
    </w:p>
    <w:p w:rsidR="00BC0765" w:rsidRDefault="00203D6D" w:rsidP="00EF48B9">
      <w:pPr>
        <w:shd w:val="clear" w:color="auto" w:fill="D9D9D9" w:themeFill="background1" w:themeFillShade="D9"/>
      </w:pPr>
      <w:r>
        <w:t xml:space="preserve">Einträge ins Forum stellen: </w:t>
      </w:r>
      <w:hyperlink r:id="rId11" w:tgtFrame="_blank" w:history="1">
        <w:r w:rsidR="00EF48B9" w:rsidRPr="00EF48B9">
          <w:rPr>
            <w:rStyle w:val="Hyperlink"/>
            <w:b/>
          </w:rPr>
          <w:t>https://t1p.de/2lh7</w:t>
        </w:r>
      </w:hyperlink>
    </w:p>
    <w:p w:rsidR="00203D6D" w:rsidRDefault="00203D6D" w:rsidP="00EF48B9">
      <w:pPr>
        <w:shd w:val="clear" w:color="auto" w:fill="D9D9D9" w:themeFill="background1" w:themeFillShade="D9"/>
      </w:pPr>
    </w:p>
    <w:p w:rsidR="00EF48B9" w:rsidRDefault="00203D6D" w:rsidP="00EF48B9">
      <w:pPr>
        <w:shd w:val="clear" w:color="auto" w:fill="D9D9D9" w:themeFill="background1" w:themeFillShade="D9"/>
      </w:pPr>
      <w:r>
        <w:t xml:space="preserve">Benachrichtigung einstellen: </w:t>
      </w:r>
      <w:hyperlink r:id="rId12" w:tgtFrame="_blank" w:history="1">
        <w:r w:rsidR="00EF48B9" w:rsidRPr="00EF48B9">
          <w:rPr>
            <w:rStyle w:val="Hyperlink"/>
            <w:b/>
          </w:rPr>
          <w:t>https://t1p.de/sk53</w:t>
        </w:r>
      </w:hyperlink>
    </w:p>
    <w:p w:rsidR="00374D30" w:rsidRPr="00445FAF" w:rsidRDefault="00374D30" w:rsidP="00203D6D">
      <w:pPr>
        <w:shd w:val="clear" w:color="auto" w:fill="D9D9D9" w:themeFill="background1" w:themeFillShade="D9"/>
      </w:pPr>
    </w:p>
    <w:sectPr w:rsidR="00374D30" w:rsidRPr="00445FAF" w:rsidSect="00A11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08" w:rsidRDefault="008E7208" w:rsidP="002F4F87">
      <w:r>
        <w:separator/>
      </w:r>
    </w:p>
  </w:endnote>
  <w:endnote w:type="continuationSeparator" w:id="0">
    <w:p w:rsidR="008E7208" w:rsidRDefault="008E7208" w:rsidP="002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6" w:rsidRDefault="00626C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 w:rsidP="003D55A1">
    <w:pPr>
      <w:rPr>
        <w:rFonts w:cstheme="minorHAnsi"/>
        <w:sz w:val="20"/>
        <w:szCs w:val="20"/>
      </w:rPr>
    </w:pPr>
  </w:p>
  <w:p w:rsidR="00626CB6" w:rsidRPr="00626CB6" w:rsidRDefault="00626CB6" w:rsidP="00626CB6">
    <w:pPr>
      <w:rPr>
        <w:rFonts w:cstheme="minorHAnsi"/>
        <w:sz w:val="20"/>
        <w:szCs w:val="20"/>
      </w:rPr>
    </w:pPr>
    <w:r w:rsidRPr="00626C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58A06D" wp14:editId="000F3B36">
          <wp:simplePos x="0" y="0"/>
          <wp:positionH relativeFrom="margin">
            <wp:posOffset>4713605</wp:posOffset>
          </wp:positionH>
          <wp:positionV relativeFrom="paragraph">
            <wp:posOffset>48260</wp:posOffset>
          </wp:positionV>
          <wp:extent cx="692150" cy="241935"/>
          <wp:effectExtent l="0" t="0" r="0" b="5715"/>
          <wp:wrapTight wrapText="bothSides">
            <wp:wrapPolygon edited="0">
              <wp:start x="0" y="0"/>
              <wp:lineTo x="0" y="20409"/>
              <wp:lineTo x="20807" y="20409"/>
              <wp:lineTo x="20807" y="0"/>
              <wp:lineTo x="0" y="0"/>
            </wp:wrapPolygon>
          </wp:wrapTight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 – Handbuch Digitalisierung (Open Conten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CB6">
      <w:rPr>
        <w:rFonts w:cstheme="minorHAnsi"/>
        <w:sz w:val="20"/>
        <w:szCs w:val="20"/>
      </w:rPr>
      <w:t>Dokument: ILIAS-</w:t>
    </w:r>
    <w:r>
      <w:rPr>
        <w:rFonts w:cstheme="minorHAnsi"/>
        <w:sz w:val="20"/>
        <w:szCs w:val="20"/>
      </w:rPr>
      <w:t>Forum,</w:t>
    </w:r>
    <w:r w:rsidRPr="00626CB6">
      <w:rPr>
        <w:rFonts w:cstheme="minorHAnsi"/>
        <w:sz w:val="20"/>
        <w:szCs w:val="20"/>
      </w:rPr>
      <w:t xml:space="preserve"> Elisabeth Scherer &amp; Peter </w:t>
    </w:r>
    <w:proofErr w:type="spellStart"/>
    <w:r w:rsidRPr="00626CB6">
      <w:rPr>
        <w:rFonts w:cstheme="minorHAnsi"/>
        <w:sz w:val="20"/>
        <w:szCs w:val="20"/>
      </w:rPr>
      <w:t>Bernardi</w:t>
    </w:r>
    <w:proofErr w:type="spellEnd"/>
    <w:r w:rsidRPr="00626CB6">
      <w:rPr>
        <w:rFonts w:cstheme="minorHAnsi"/>
        <w:sz w:val="20"/>
        <w:szCs w:val="20"/>
      </w:rPr>
      <w:t xml:space="preserve"> für </w:t>
    </w:r>
    <w:hyperlink r:id="rId2" w:history="1">
      <w:proofErr w:type="spellStart"/>
      <w:r w:rsidRPr="00626CB6">
        <w:rPr>
          <w:rFonts w:cstheme="minorHAnsi"/>
          <w:color w:val="0563C1" w:themeColor="hyperlink"/>
          <w:sz w:val="20"/>
          <w:szCs w:val="20"/>
          <w:u w:val="single"/>
        </w:rPr>
        <w:t>SeLL</w:t>
      </w:r>
      <w:proofErr w:type="spellEnd"/>
    </w:hyperlink>
    <w:r w:rsidRPr="00626CB6">
      <w:rPr>
        <w:rFonts w:cstheme="minorHAnsi"/>
        <w:sz w:val="20"/>
        <w:szCs w:val="20"/>
      </w:rPr>
      <w:t xml:space="preserve">, </w:t>
    </w:r>
    <w:hyperlink r:id="rId3" w:history="1">
      <w:r w:rsidRPr="00626CB6">
        <w:rPr>
          <w:rFonts w:cstheme="minorHAnsi"/>
          <w:color w:val="0563C1" w:themeColor="hyperlink"/>
          <w:sz w:val="20"/>
          <w:szCs w:val="20"/>
          <w:u w:val="single"/>
        </w:rPr>
        <w:t>CC BY 4.0</w:t>
      </w:r>
    </w:hyperlink>
    <w:r w:rsidRPr="00626CB6">
      <w:rPr>
        <w:rFonts w:cstheme="minorHAnsi"/>
        <w:color w:val="0563C1" w:themeColor="hyperlink"/>
        <w:sz w:val="20"/>
        <w:szCs w:val="20"/>
        <w:u w:val="single"/>
      </w:rPr>
      <w:t xml:space="preserve"> </w:t>
    </w:r>
  </w:p>
  <w:p w:rsidR="00707891" w:rsidRPr="003D55A1" w:rsidRDefault="00626CB6" w:rsidP="00626CB6">
    <w:pPr>
      <w:rPr>
        <w:rFonts w:cstheme="minorHAnsi"/>
        <w:sz w:val="20"/>
        <w:szCs w:val="20"/>
      </w:rPr>
    </w:pPr>
    <w:r w:rsidRPr="00626CB6">
      <w:rPr>
        <w:rFonts w:cstheme="minorHAnsi"/>
        <w:sz w:val="20"/>
        <w:szCs w:val="20"/>
      </w:rPr>
      <w:t>Illustration: ILIAS-</w:t>
    </w:r>
    <w:r>
      <w:rPr>
        <w:rFonts w:cstheme="minorHAnsi"/>
        <w:sz w:val="20"/>
        <w:szCs w:val="20"/>
      </w:rPr>
      <w:t>Forum</w:t>
    </w:r>
    <w:r w:rsidRPr="00626CB6">
      <w:rPr>
        <w:rFonts w:cstheme="minorHAnsi"/>
        <w:sz w:val="20"/>
        <w:szCs w:val="20"/>
      </w:rPr>
      <w:t xml:space="preserve">, Peter </w:t>
    </w:r>
    <w:proofErr w:type="spellStart"/>
    <w:r w:rsidRPr="00626CB6">
      <w:rPr>
        <w:rFonts w:cstheme="minorHAnsi"/>
        <w:sz w:val="20"/>
        <w:szCs w:val="20"/>
      </w:rPr>
      <w:t>Bernardi</w:t>
    </w:r>
    <w:proofErr w:type="spellEnd"/>
    <w:r w:rsidRPr="00626CB6">
      <w:rPr>
        <w:rFonts w:cstheme="minorHAnsi"/>
        <w:sz w:val="20"/>
        <w:szCs w:val="20"/>
      </w:rPr>
      <w:t xml:space="preserve"> für </w:t>
    </w:r>
    <w:hyperlink r:id="rId4" w:history="1">
      <w:proofErr w:type="spellStart"/>
      <w:r w:rsidRPr="00626CB6">
        <w:rPr>
          <w:rFonts w:cstheme="minorHAnsi"/>
          <w:color w:val="0563C1" w:themeColor="hyperlink"/>
          <w:sz w:val="20"/>
          <w:szCs w:val="20"/>
          <w:u w:val="single"/>
        </w:rPr>
        <w:t>SeLL</w:t>
      </w:r>
      <w:proofErr w:type="spellEnd"/>
    </w:hyperlink>
    <w:r w:rsidRPr="00626CB6">
      <w:rPr>
        <w:rFonts w:cstheme="minorHAnsi"/>
        <w:sz w:val="20"/>
        <w:szCs w:val="20"/>
      </w:rPr>
      <w:t xml:space="preserve">, </w:t>
    </w:r>
    <w:hyperlink r:id="rId5" w:history="1">
      <w:r w:rsidRPr="00626CB6">
        <w:rPr>
          <w:rFonts w:cstheme="minorHAnsi"/>
          <w:color w:val="0563C1" w:themeColor="hyperlink"/>
          <w:sz w:val="20"/>
          <w:szCs w:val="20"/>
          <w:u w:val="single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6" w:rsidRDefault="00626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08" w:rsidRDefault="008E7208" w:rsidP="002F4F87">
      <w:r>
        <w:separator/>
      </w:r>
    </w:p>
  </w:footnote>
  <w:footnote w:type="continuationSeparator" w:id="0">
    <w:p w:rsidR="008E7208" w:rsidRDefault="008E7208" w:rsidP="002F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6" w:rsidRDefault="00626C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6" w:rsidRDefault="00626C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6" w:rsidRDefault="00626C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F1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210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A54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B77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BB3"/>
    <w:multiLevelType w:val="hybridMultilevel"/>
    <w:tmpl w:val="0AA47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581"/>
    <w:multiLevelType w:val="hybridMultilevel"/>
    <w:tmpl w:val="EAB4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3E87"/>
    <w:multiLevelType w:val="hybridMultilevel"/>
    <w:tmpl w:val="4A6C6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A3"/>
    <w:rsid w:val="00004468"/>
    <w:rsid w:val="000A194E"/>
    <w:rsid w:val="000D50AD"/>
    <w:rsid w:val="000F38D4"/>
    <w:rsid w:val="00164990"/>
    <w:rsid w:val="00180B5E"/>
    <w:rsid w:val="00203D6D"/>
    <w:rsid w:val="00232986"/>
    <w:rsid w:val="002625A8"/>
    <w:rsid w:val="002B3DF5"/>
    <w:rsid w:val="002C3CFE"/>
    <w:rsid w:val="002F4F87"/>
    <w:rsid w:val="00352EA3"/>
    <w:rsid w:val="00374D30"/>
    <w:rsid w:val="003B3037"/>
    <w:rsid w:val="003D0585"/>
    <w:rsid w:val="003D2DF4"/>
    <w:rsid w:val="003D55A1"/>
    <w:rsid w:val="00427156"/>
    <w:rsid w:val="00433648"/>
    <w:rsid w:val="00445FAF"/>
    <w:rsid w:val="004509E6"/>
    <w:rsid w:val="00476AB2"/>
    <w:rsid w:val="00491997"/>
    <w:rsid w:val="004E5319"/>
    <w:rsid w:val="004F604E"/>
    <w:rsid w:val="00516A41"/>
    <w:rsid w:val="00541600"/>
    <w:rsid w:val="0058267E"/>
    <w:rsid w:val="005A261E"/>
    <w:rsid w:val="005B2655"/>
    <w:rsid w:val="005E7FD1"/>
    <w:rsid w:val="005F2E06"/>
    <w:rsid w:val="00603A88"/>
    <w:rsid w:val="00626CB6"/>
    <w:rsid w:val="00637039"/>
    <w:rsid w:val="00681864"/>
    <w:rsid w:val="00687642"/>
    <w:rsid w:val="006C20BB"/>
    <w:rsid w:val="00707891"/>
    <w:rsid w:val="007470DB"/>
    <w:rsid w:val="0075416C"/>
    <w:rsid w:val="00796ACE"/>
    <w:rsid w:val="007C396B"/>
    <w:rsid w:val="007C6A6E"/>
    <w:rsid w:val="007F0C38"/>
    <w:rsid w:val="0084718B"/>
    <w:rsid w:val="008E3CB6"/>
    <w:rsid w:val="008E7208"/>
    <w:rsid w:val="00912A4A"/>
    <w:rsid w:val="00936F6B"/>
    <w:rsid w:val="009529CA"/>
    <w:rsid w:val="00960D9C"/>
    <w:rsid w:val="009901F4"/>
    <w:rsid w:val="009A459E"/>
    <w:rsid w:val="009C1B32"/>
    <w:rsid w:val="009E3DB0"/>
    <w:rsid w:val="00A10C1B"/>
    <w:rsid w:val="00A11F02"/>
    <w:rsid w:val="00A3732B"/>
    <w:rsid w:val="00A62FA2"/>
    <w:rsid w:val="00B30734"/>
    <w:rsid w:val="00BB3A37"/>
    <w:rsid w:val="00BC0765"/>
    <w:rsid w:val="00BD6EB8"/>
    <w:rsid w:val="00C37410"/>
    <w:rsid w:val="00C72FFD"/>
    <w:rsid w:val="00CB521C"/>
    <w:rsid w:val="00D31BEC"/>
    <w:rsid w:val="00D52AAD"/>
    <w:rsid w:val="00D63F87"/>
    <w:rsid w:val="00DA1032"/>
    <w:rsid w:val="00E43AD8"/>
    <w:rsid w:val="00EC7B80"/>
    <w:rsid w:val="00ED6311"/>
    <w:rsid w:val="00EE11C9"/>
    <w:rsid w:val="00EF068D"/>
    <w:rsid w:val="00EF48B9"/>
    <w:rsid w:val="00F06CC5"/>
    <w:rsid w:val="00F471C1"/>
    <w:rsid w:val="00F87BC0"/>
    <w:rsid w:val="00F904F3"/>
    <w:rsid w:val="00FB32C9"/>
    <w:rsid w:val="00FB5941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7605302-1218-574E-8130-FF1970F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D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103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F87"/>
  </w:style>
  <w:style w:type="paragraph" w:styleId="Fuzeile">
    <w:name w:val="footer"/>
    <w:basedOn w:val="Standard"/>
    <w:link w:val="Fu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1p.de/sk5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2lh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1p.de/st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iasdocuworld.qualitus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sell.hhu.de/medien-und-materialien/oer-angebot-des-sell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sell.hhu.de/medien-und-materialien/oer-angebot-des-sel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2021-06-21T14:33:00Z</dcterms:created>
  <dcterms:modified xsi:type="dcterms:W3CDTF">2021-06-23T08:09:00Z</dcterms:modified>
</cp:coreProperties>
</file>